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977E" w14:textId="7DDB581F" w:rsidR="00840D24" w:rsidRPr="009C0BD1" w:rsidRDefault="00840D24" w:rsidP="007A134B">
      <w:pPr>
        <w:jc w:val="both"/>
        <w:rPr>
          <w:rFonts w:asciiTheme="minorHAnsi" w:hAnsiTheme="minorHAnsi" w:cstheme="minorHAnsi"/>
          <w:sz w:val="22"/>
          <w:szCs w:val="22"/>
        </w:rPr>
      </w:pPr>
      <w:r w:rsidRPr="009C0BD1">
        <w:rPr>
          <w:rFonts w:asciiTheme="minorHAnsi" w:hAnsiTheme="minorHAnsi" w:cstheme="minorHAnsi"/>
          <w:sz w:val="22"/>
          <w:szCs w:val="22"/>
        </w:rPr>
        <w:t>Na temelju članka 14. Zakona o zaštiti od požara (NN 92/10)</w:t>
      </w:r>
      <w:r w:rsidR="009C0BD1">
        <w:rPr>
          <w:rFonts w:asciiTheme="minorHAnsi" w:hAnsiTheme="minorHAnsi" w:cstheme="minorHAnsi"/>
          <w:sz w:val="22"/>
          <w:szCs w:val="22"/>
        </w:rPr>
        <w:t xml:space="preserve"> i </w:t>
      </w:r>
      <w:r w:rsidRPr="009C0BD1">
        <w:rPr>
          <w:rFonts w:asciiTheme="minorHAnsi" w:hAnsiTheme="minorHAnsi" w:cstheme="minorHAnsi"/>
          <w:sz w:val="22"/>
          <w:szCs w:val="22"/>
        </w:rPr>
        <w:t>Programa aktivnosti u provedbi posebnih mjera zaštite od požara od interesa za Republiku Hrvatsku u 2024. godini</w:t>
      </w:r>
      <w:r w:rsidR="009C0BD1">
        <w:rPr>
          <w:rFonts w:asciiTheme="minorHAnsi" w:hAnsiTheme="minorHAnsi" w:cstheme="minorHAnsi"/>
          <w:sz w:val="22"/>
          <w:szCs w:val="22"/>
        </w:rPr>
        <w:t xml:space="preserve"> </w:t>
      </w:r>
      <w:r w:rsidR="009C0BD1">
        <w:t>(</w:t>
      </w:r>
      <w:r w:rsidR="007A134B">
        <w:rPr>
          <w:rFonts w:asciiTheme="minorHAnsi" w:hAnsiTheme="minorHAnsi" w:cstheme="minorHAnsi"/>
          <w:sz w:val="22"/>
          <w:szCs w:val="22"/>
        </w:rPr>
        <w:t xml:space="preserve">Zaključak Vlade RH, </w:t>
      </w:r>
      <w:r w:rsidR="009C0BD1" w:rsidRPr="009C0BD1">
        <w:rPr>
          <w:rFonts w:asciiTheme="minorHAnsi" w:hAnsiTheme="minorHAnsi" w:cstheme="minorHAnsi"/>
          <w:sz w:val="22"/>
          <w:szCs w:val="22"/>
        </w:rPr>
        <w:t>KLASA: 022-03/24-07/13, URBROJ: 50301-29/23-22-2 od 31. siječnja 2024. godine),</w:t>
      </w:r>
      <w:r w:rsidR="009C0BD1">
        <w:rPr>
          <w:rFonts w:asciiTheme="minorHAnsi" w:hAnsiTheme="minorHAnsi" w:cstheme="minorHAnsi"/>
          <w:sz w:val="22"/>
          <w:szCs w:val="22"/>
        </w:rPr>
        <w:t xml:space="preserve"> </w:t>
      </w:r>
      <w:r w:rsidRPr="009C0BD1">
        <w:rPr>
          <w:rFonts w:asciiTheme="minorHAnsi" w:hAnsiTheme="minorHAnsi" w:cstheme="minorHAnsi"/>
          <w:sz w:val="22"/>
          <w:szCs w:val="22"/>
        </w:rPr>
        <w:t xml:space="preserve">Stožer civilne zaštite </w:t>
      </w:r>
      <w:r w:rsidR="009C0BD1">
        <w:rPr>
          <w:rFonts w:asciiTheme="minorHAnsi" w:hAnsiTheme="minorHAnsi" w:cstheme="minorHAnsi"/>
          <w:sz w:val="22"/>
          <w:szCs w:val="22"/>
        </w:rPr>
        <w:t>G</w:t>
      </w:r>
      <w:r w:rsidRPr="009C0BD1">
        <w:rPr>
          <w:rFonts w:asciiTheme="minorHAnsi" w:hAnsiTheme="minorHAnsi" w:cstheme="minorHAnsi"/>
          <w:sz w:val="22"/>
          <w:szCs w:val="22"/>
        </w:rPr>
        <w:t>rada Šibenik</w:t>
      </w:r>
      <w:r w:rsidR="009C0BD1">
        <w:rPr>
          <w:rFonts w:asciiTheme="minorHAnsi" w:hAnsiTheme="minorHAnsi" w:cstheme="minorHAnsi"/>
          <w:sz w:val="22"/>
          <w:szCs w:val="22"/>
        </w:rPr>
        <w:t>a</w:t>
      </w:r>
      <w:r w:rsidR="007A134B">
        <w:rPr>
          <w:rFonts w:asciiTheme="minorHAnsi" w:hAnsiTheme="minorHAnsi" w:cstheme="minorHAnsi"/>
          <w:sz w:val="22"/>
          <w:szCs w:val="22"/>
        </w:rPr>
        <w:t xml:space="preserve"> </w:t>
      </w:r>
      <w:r w:rsidRPr="009C0BD1">
        <w:rPr>
          <w:rFonts w:asciiTheme="minorHAnsi" w:hAnsiTheme="minorHAnsi" w:cstheme="minorHAnsi"/>
          <w:sz w:val="22"/>
          <w:szCs w:val="22"/>
        </w:rPr>
        <w:t>na svojoj 1. sjednici</w:t>
      </w:r>
      <w:r w:rsidR="00F63611">
        <w:rPr>
          <w:rFonts w:asciiTheme="minorHAnsi" w:hAnsiTheme="minorHAnsi" w:cstheme="minorHAnsi"/>
          <w:sz w:val="22"/>
          <w:szCs w:val="22"/>
        </w:rPr>
        <w:t>,</w:t>
      </w:r>
      <w:r w:rsidRPr="009C0BD1">
        <w:rPr>
          <w:rFonts w:asciiTheme="minorHAnsi" w:hAnsiTheme="minorHAnsi" w:cstheme="minorHAnsi"/>
          <w:sz w:val="22"/>
          <w:szCs w:val="22"/>
        </w:rPr>
        <w:t xml:space="preserve"> održanoj</w:t>
      </w:r>
      <w:r w:rsidR="00F63611">
        <w:rPr>
          <w:rFonts w:asciiTheme="minorHAnsi" w:hAnsiTheme="minorHAnsi" w:cstheme="minorHAnsi"/>
          <w:sz w:val="22"/>
          <w:szCs w:val="22"/>
        </w:rPr>
        <w:t xml:space="preserve"> 29</w:t>
      </w:r>
      <w:r w:rsidR="00C05AF3">
        <w:rPr>
          <w:rFonts w:asciiTheme="minorHAnsi" w:hAnsiTheme="minorHAnsi" w:cstheme="minorHAnsi"/>
          <w:sz w:val="22"/>
          <w:szCs w:val="22"/>
        </w:rPr>
        <w:t xml:space="preserve"> </w:t>
      </w:r>
      <w:r w:rsidR="00321135" w:rsidRPr="009C0BD1">
        <w:rPr>
          <w:rFonts w:asciiTheme="minorHAnsi" w:hAnsiTheme="minorHAnsi" w:cstheme="minorHAnsi"/>
          <w:sz w:val="22"/>
          <w:szCs w:val="22"/>
        </w:rPr>
        <w:t>. veljače</w:t>
      </w:r>
      <w:r w:rsidRPr="009C0BD1">
        <w:rPr>
          <w:rFonts w:asciiTheme="minorHAnsi" w:hAnsiTheme="minorHAnsi" w:cstheme="minorHAnsi"/>
          <w:sz w:val="22"/>
          <w:szCs w:val="22"/>
        </w:rPr>
        <w:t xml:space="preserve"> 202</w:t>
      </w:r>
      <w:r w:rsidR="00321135" w:rsidRPr="009C0BD1">
        <w:rPr>
          <w:rFonts w:asciiTheme="minorHAnsi" w:hAnsiTheme="minorHAnsi" w:cstheme="minorHAnsi"/>
          <w:sz w:val="22"/>
          <w:szCs w:val="22"/>
        </w:rPr>
        <w:t>4</w:t>
      </w:r>
      <w:r w:rsidRPr="009C0BD1">
        <w:rPr>
          <w:rFonts w:asciiTheme="minorHAnsi" w:hAnsiTheme="minorHAnsi" w:cstheme="minorHAnsi"/>
          <w:sz w:val="22"/>
          <w:szCs w:val="22"/>
        </w:rPr>
        <w:t>. godine don</w:t>
      </w:r>
      <w:r w:rsidR="007A134B">
        <w:rPr>
          <w:rFonts w:asciiTheme="minorHAnsi" w:hAnsiTheme="minorHAnsi" w:cstheme="minorHAnsi"/>
          <w:sz w:val="22"/>
          <w:szCs w:val="22"/>
        </w:rPr>
        <w:t>osi,</w:t>
      </w:r>
    </w:p>
    <w:p w14:paraId="4E5EA8E5" w14:textId="77777777" w:rsidR="00840D24" w:rsidRPr="009C0BD1" w:rsidRDefault="00840D24" w:rsidP="00840D24">
      <w:pPr>
        <w:rPr>
          <w:rFonts w:asciiTheme="minorHAnsi" w:hAnsiTheme="minorHAnsi" w:cstheme="minorHAnsi"/>
          <w:sz w:val="22"/>
          <w:szCs w:val="22"/>
        </w:rPr>
      </w:pPr>
    </w:p>
    <w:p w14:paraId="2AF68CE9" w14:textId="77777777" w:rsidR="008D1CF4" w:rsidRDefault="008D1CF4" w:rsidP="00840D2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823727" w14:textId="08316314" w:rsidR="00840D24" w:rsidRPr="009C0BD1" w:rsidRDefault="00840D24" w:rsidP="00840D2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0BD1">
        <w:rPr>
          <w:rFonts w:asciiTheme="minorHAnsi" w:hAnsiTheme="minorHAnsi" w:cstheme="minorHAnsi"/>
          <w:b/>
          <w:sz w:val="22"/>
          <w:szCs w:val="22"/>
        </w:rPr>
        <w:t xml:space="preserve">Plan </w:t>
      </w:r>
      <w:r w:rsidR="009361F1">
        <w:rPr>
          <w:rFonts w:asciiTheme="minorHAnsi" w:hAnsiTheme="minorHAnsi" w:cstheme="minorHAnsi"/>
          <w:b/>
          <w:sz w:val="22"/>
          <w:szCs w:val="22"/>
        </w:rPr>
        <w:t xml:space="preserve">aktivnosti </w:t>
      </w:r>
      <w:r w:rsidRPr="009C0BD1">
        <w:rPr>
          <w:rFonts w:asciiTheme="minorHAnsi" w:hAnsiTheme="minorHAnsi" w:cstheme="minorHAnsi"/>
          <w:b/>
          <w:sz w:val="22"/>
          <w:szCs w:val="22"/>
        </w:rPr>
        <w:t xml:space="preserve">Stožera civilne zaštite </w:t>
      </w:r>
      <w:r w:rsidR="008D1CF4">
        <w:rPr>
          <w:rFonts w:asciiTheme="minorHAnsi" w:hAnsiTheme="minorHAnsi" w:cstheme="minorHAnsi"/>
          <w:b/>
          <w:sz w:val="22"/>
          <w:szCs w:val="22"/>
        </w:rPr>
        <w:t>G</w:t>
      </w:r>
      <w:r w:rsidRPr="009C0BD1">
        <w:rPr>
          <w:rFonts w:asciiTheme="minorHAnsi" w:hAnsiTheme="minorHAnsi" w:cstheme="minorHAnsi"/>
          <w:b/>
          <w:sz w:val="22"/>
          <w:szCs w:val="22"/>
        </w:rPr>
        <w:t xml:space="preserve">rada Šibenika  </w:t>
      </w:r>
    </w:p>
    <w:p w14:paraId="3E8AA477" w14:textId="61C3C94C" w:rsidR="00840D24" w:rsidRPr="009C0BD1" w:rsidRDefault="00840D24" w:rsidP="00840D2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0BD1">
        <w:rPr>
          <w:rFonts w:asciiTheme="minorHAnsi" w:hAnsiTheme="minorHAnsi" w:cstheme="minorHAnsi"/>
          <w:b/>
          <w:sz w:val="22"/>
          <w:szCs w:val="22"/>
        </w:rPr>
        <w:t xml:space="preserve">za požarnu sezonu 2024. </w:t>
      </w:r>
    </w:p>
    <w:p w14:paraId="67D44624" w14:textId="77777777" w:rsidR="00840D24" w:rsidRPr="009C0BD1" w:rsidRDefault="00840D24" w:rsidP="00840D2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0BD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59CF42D" w14:textId="77777777" w:rsidR="007A134B" w:rsidRDefault="007A134B" w:rsidP="007A13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3B5E8" w14:textId="3CBDAEA8" w:rsidR="00840D24" w:rsidRPr="008D1CF4" w:rsidRDefault="00C05AF3" w:rsidP="000A7E5E">
      <w:pPr>
        <w:jc w:val="both"/>
        <w:rPr>
          <w:rFonts w:asciiTheme="minorHAnsi" w:hAnsiTheme="minorHAnsi" w:cstheme="minorHAnsi"/>
          <w:sz w:val="22"/>
          <w:szCs w:val="22"/>
        </w:rPr>
      </w:pPr>
      <w:r w:rsidRPr="008D1CF4">
        <w:rPr>
          <w:rFonts w:asciiTheme="minorHAnsi" w:hAnsiTheme="minorHAnsi" w:cstheme="minorHAnsi"/>
          <w:sz w:val="22"/>
          <w:szCs w:val="22"/>
          <w:shd w:val="clear" w:color="auto" w:fill="FFFFFF"/>
        </w:rPr>
        <w:t>U cilju smanjivanja ugroza koj</w:t>
      </w:r>
      <w:r w:rsidR="008D1CF4" w:rsidRPr="008D1C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 proizlaze iz </w:t>
      </w:r>
      <w:r w:rsidRPr="008D1CF4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povećan</w:t>
      </w:r>
      <w:r w:rsidR="008D1CF4" w:rsidRPr="008D1CF4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e</w:t>
      </w:r>
      <w:r w:rsidRPr="008D1CF4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opasnost</w:t>
      </w:r>
      <w:r w:rsidR="008D1CF4" w:rsidRPr="008D1CF4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i</w:t>
      </w:r>
      <w:r w:rsidRPr="008D1CF4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nastanka šumskih požara tijekom ljeta u priobalnom dijelu R</w:t>
      </w:r>
      <w:r w:rsidR="008D1CF4" w:rsidRPr="008D1CF4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epublike Hrvatske, </w:t>
      </w:r>
      <w:r w:rsidR="00840D24" w:rsidRPr="008D1CF4">
        <w:rPr>
          <w:rFonts w:asciiTheme="minorHAnsi" w:hAnsiTheme="minorHAnsi" w:cstheme="minorHAnsi"/>
          <w:sz w:val="22"/>
          <w:szCs w:val="22"/>
        </w:rPr>
        <w:t>Stožer civilne zaštite grada Šibenika</w:t>
      </w:r>
      <w:r w:rsidR="008D1CF4">
        <w:rPr>
          <w:rFonts w:asciiTheme="minorHAnsi" w:hAnsiTheme="minorHAnsi" w:cstheme="minorHAnsi"/>
          <w:sz w:val="22"/>
          <w:szCs w:val="22"/>
        </w:rPr>
        <w:t xml:space="preserve"> </w:t>
      </w:r>
      <w:r w:rsidR="008D1CF4" w:rsidRPr="008D1CF4">
        <w:rPr>
          <w:rFonts w:asciiTheme="minorHAnsi" w:hAnsiTheme="minorHAnsi" w:cstheme="minorHAnsi"/>
          <w:sz w:val="22"/>
          <w:szCs w:val="22"/>
        </w:rPr>
        <w:t xml:space="preserve">donosi </w:t>
      </w:r>
      <w:r w:rsidR="00840D24" w:rsidRPr="008D1CF4">
        <w:rPr>
          <w:rFonts w:asciiTheme="minorHAnsi" w:hAnsiTheme="minorHAnsi" w:cstheme="minorHAnsi"/>
          <w:sz w:val="22"/>
          <w:szCs w:val="22"/>
        </w:rPr>
        <w:t xml:space="preserve">Plan rada </w:t>
      </w:r>
      <w:r w:rsidRPr="008D1CF4">
        <w:rPr>
          <w:rFonts w:asciiTheme="minorHAnsi" w:hAnsiTheme="minorHAnsi" w:cstheme="minorHAnsi"/>
          <w:sz w:val="22"/>
          <w:szCs w:val="22"/>
        </w:rPr>
        <w:t>stožera civilne zaštite Gr</w:t>
      </w:r>
      <w:r w:rsidR="008D1CF4" w:rsidRPr="008D1CF4">
        <w:rPr>
          <w:rFonts w:asciiTheme="minorHAnsi" w:hAnsiTheme="minorHAnsi" w:cstheme="minorHAnsi"/>
          <w:sz w:val="22"/>
          <w:szCs w:val="22"/>
        </w:rPr>
        <w:t xml:space="preserve">ada Šibenika </w:t>
      </w:r>
      <w:r w:rsidR="00840D24" w:rsidRPr="008D1CF4">
        <w:rPr>
          <w:rFonts w:asciiTheme="minorHAnsi" w:hAnsiTheme="minorHAnsi" w:cstheme="minorHAnsi"/>
          <w:sz w:val="22"/>
          <w:szCs w:val="22"/>
        </w:rPr>
        <w:t>za požarnu sezonu 2024</w:t>
      </w:r>
      <w:r w:rsidR="008D1CF4" w:rsidRPr="008D1CF4">
        <w:rPr>
          <w:rFonts w:asciiTheme="minorHAnsi" w:hAnsiTheme="minorHAnsi" w:cstheme="minorHAnsi"/>
          <w:sz w:val="22"/>
          <w:szCs w:val="22"/>
        </w:rPr>
        <w:t xml:space="preserve">, </w:t>
      </w:r>
      <w:r w:rsidR="00840D24" w:rsidRPr="008D1CF4">
        <w:rPr>
          <w:rFonts w:asciiTheme="minorHAnsi" w:hAnsiTheme="minorHAnsi" w:cstheme="minorHAnsi"/>
          <w:sz w:val="22"/>
          <w:szCs w:val="22"/>
        </w:rPr>
        <w:t xml:space="preserve"> koji </w:t>
      </w:r>
      <w:r w:rsidR="007A134B" w:rsidRPr="008D1CF4">
        <w:rPr>
          <w:rFonts w:asciiTheme="minorHAnsi" w:hAnsiTheme="minorHAnsi" w:cstheme="minorHAnsi"/>
          <w:sz w:val="22"/>
          <w:szCs w:val="22"/>
        </w:rPr>
        <w:t xml:space="preserve">uključuje sljedeće </w:t>
      </w:r>
      <w:r w:rsidR="00840D24" w:rsidRPr="008D1CF4">
        <w:rPr>
          <w:rFonts w:asciiTheme="minorHAnsi" w:hAnsiTheme="minorHAnsi" w:cstheme="minorHAnsi"/>
          <w:sz w:val="22"/>
          <w:szCs w:val="22"/>
        </w:rPr>
        <w:t>aktivnosti</w:t>
      </w:r>
      <w:r w:rsidR="007A134B" w:rsidRPr="008D1CF4">
        <w:rPr>
          <w:rFonts w:asciiTheme="minorHAnsi" w:hAnsiTheme="minorHAnsi" w:cstheme="minorHAnsi"/>
          <w:sz w:val="22"/>
          <w:szCs w:val="22"/>
        </w:rPr>
        <w:t xml:space="preserve"> stožera</w:t>
      </w:r>
      <w:r w:rsidR="00840D24" w:rsidRPr="008D1CF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EB67587" w14:textId="77777777" w:rsidR="00840D24" w:rsidRPr="009C0BD1" w:rsidRDefault="00840D24" w:rsidP="00840D2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8C77344" w14:textId="4D86FFA5" w:rsidR="00840D24" w:rsidRPr="00D1496D" w:rsidRDefault="006562EE" w:rsidP="00D1496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1496D">
        <w:rPr>
          <w:rFonts w:asciiTheme="minorHAnsi" w:hAnsiTheme="minorHAnsi" w:cstheme="minorHAnsi"/>
          <w:sz w:val="22"/>
          <w:szCs w:val="22"/>
        </w:rPr>
        <w:t>Razmatranje</w:t>
      </w:r>
      <w:r w:rsidR="00840D24" w:rsidRPr="00D1496D">
        <w:rPr>
          <w:rFonts w:asciiTheme="minorHAnsi" w:hAnsiTheme="minorHAnsi" w:cstheme="minorHAnsi"/>
          <w:sz w:val="22"/>
          <w:szCs w:val="22"/>
        </w:rPr>
        <w:t xml:space="preserve"> stanj</w:t>
      </w:r>
      <w:r w:rsidR="007A134B" w:rsidRPr="00D1496D">
        <w:rPr>
          <w:rFonts w:asciiTheme="minorHAnsi" w:hAnsiTheme="minorHAnsi" w:cstheme="minorHAnsi"/>
          <w:sz w:val="22"/>
          <w:szCs w:val="22"/>
        </w:rPr>
        <w:t>a</w:t>
      </w:r>
      <w:r w:rsidR="00840D24" w:rsidRPr="00D1496D">
        <w:rPr>
          <w:rFonts w:asciiTheme="minorHAnsi" w:hAnsiTheme="minorHAnsi" w:cstheme="minorHAnsi"/>
          <w:sz w:val="22"/>
          <w:szCs w:val="22"/>
        </w:rPr>
        <w:t xml:space="preserve"> zaštite</w:t>
      </w:r>
      <w:r w:rsidRPr="00D1496D">
        <w:rPr>
          <w:rFonts w:asciiTheme="minorHAnsi" w:hAnsiTheme="minorHAnsi" w:cstheme="minorHAnsi"/>
          <w:sz w:val="22"/>
          <w:szCs w:val="22"/>
        </w:rPr>
        <w:t xml:space="preserve"> od požara</w:t>
      </w:r>
      <w:r w:rsidR="00211707" w:rsidRPr="00D1496D">
        <w:rPr>
          <w:rFonts w:asciiTheme="minorHAnsi" w:hAnsiTheme="minorHAnsi" w:cstheme="minorHAnsi"/>
          <w:sz w:val="22"/>
          <w:szCs w:val="22"/>
        </w:rPr>
        <w:t xml:space="preserve"> na području Grada Šibenika u skladu s </w:t>
      </w:r>
      <w:r w:rsidR="00D1496D" w:rsidRPr="00D1496D">
        <w:rPr>
          <w:rFonts w:asciiTheme="minorHAnsi" w:hAnsiTheme="minorHAnsi" w:cstheme="minorHAnsi"/>
          <w:sz w:val="22"/>
          <w:szCs w:val="22"/>
        </w:rPr>
        <w:t>P</w:t>
      </w:r>
      <w:r w:rsidR="00840D24" w:rsidRPr="00D1496D">
        <w:rPr>
          <w:rFonts w:asciiTheme="minorHAnsi" w:hAnsiTheme="minorHAnsi" w:cstheme="minorHAnsi"/>
          <w:sz w:val="22"/>
          <w:szCs w:val="22"/>
        </w:rPr>
        <w:t>osebni</w:t>
      </w:r>
      <w:r w:rsidR="00211707" w:rsidRPr="00D1496D">
        <w:rPr>
          <w:rFonts w:asciiTheme="minorHAnsi" w:hAnsiTheme="minorHAnsi" w:cstheme="minorHAnsi"/>
          <w:sz w:val="22"/>
          <w:szCs w:val="22"/>
        </w:rPr>
        <w:t>m</w:t>
      </w:r>
      <w:r w:rsidR="00840D24" w:rsidRPr="00D1496D">
        <w:rPr>
          <w:rFonts w:asciiTheme="minorHAnsi" w:hAnsiTheme="minorHAnsi" w:cstheme="minorHAnsi"/>
          <w:sz w:val="22"/>
          <w:szCs w:val="22"/>
        </w:rPr>
        <w:t xml:space="preserve"> mjera</w:t>
      </w:r>
      <w:r w:rsidR="00211707" w:rsidRPr="00D1496D">
        <w:rPr>
          <w:rFonts w:asciiTheme="minorHAnsi" w:hAnsiTheme="minorHAnsi" w:cstheme="minorHAnsi"/>
          <w:sz w:val="22"/>
          <w:szCs w:val="22"/>
        </w:rPr>
        <w:t>ma</w:t>
      </w:r>
      <w:r w:rsidR="00840D24" w:rsidRPr="00D1496D">
        <w:rPr>
          <w:rFonts w:asciiTheme="minorHAnsi" w:hAnsiTheme="minorHAnsi" w:cstheme="minorHAnsi"/>
          <w:sz w:val="22"/>
          <w:szCs w:val="22"/>
        </w:rPr>
        <w:t xml:space="preserve"> zaštite od požara od interesa za Republiku Hrvatsku u 202</w:t>
      </w:r>
      <w:r w:rsidR="00F87AF9" w:rsidRPr="00D1496D">
        <w:rPr>
          <w:rFonts w:asciiTheme="minorHAnsi" w:hAnsiTheme="minorHAnsi" w:cstheme="minorHAnsi"/>
          <w:sz w:val="22"/>
          <w:szCs w:val="22"/>
        </w:rPr>
        <w:t>4</w:t>
      </w:r>
      <w:r w:rsidR="00840D24" w:rsidRPr="00D1496D">
        <w:rPr>
          <w:rFonts w:asciiTheme="minorHAnsi" w:hAnsiTheme="minorHAnsi" w:cstheme="minorHAnsi"/>
          <w:sz w:val="22"/>
          <w:szCs w:val="22"/>
        </w:rPr>
        <w:t>. godini</w:t>
      </w:r>
      <w:r w:rsidR="00B324FB" w:rsidRPr="00D1496D">
        <w:rPr>
          <w:rFonts w:asciiTheme="minorHAnsi" w:hAnsiTheme="minorHAnsi" w:cstheme="minorHAnsi"/>
          <w:sz w:val="22"/>
          <w:szCs w:val="22"/>
        </w:rPr>
        <w:t>.</w:t>
      </w:r>
      <w:r w:rsidR="00840D24" w:rsidRPr="00D149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83393" w14:textId="3ADF6731" w:rsidR="00B324FB" w:rsidRPr="00B324FB" w:rsidRDefault="00B324FB" w:rsidP="00B324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2487C" w14:textId="3F3F4380" w:rsidR="00B324FB" w:rsidRPr="00B324FB" w:rsidRDefault="00B324FB" w:rsidP="00D1496D">
      <w:pPr>
        <w:rPr>
          <w:rFonts w:asciiTheme="minorHAnsi" w:hAnsiTheme="minorHAnsi" w:cstheme="minorHAnsi"/>
          <w:sz w:val="22"/>
          <w:szCs w:val="22"/>
        </w:rPr>
      </w:pPr>
      <w:r w:rsidRPr="00F434D5">
        <w:rPr>
          <w:b/>
          <w:bCs/>
        </w:rPr>
        <w:t xml:space="preserve">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Izvršitelj</w:t>
      </w:r>
      <w:r w:rsidRPr="00B324FB">
        <w:rPr>
          <w:rFonts w:asciiTheme="minorHAnsi" w:hAnsiTheme="minorHAnsi" w:cstheme="minorHAnsi"/>
          <w:sz w:val="22"/>
          <w:szCs w:val="22"/>
        </w:rPr>
        <w:t>: Stožer civilne zaštite</w:t>
      </w:r>
    </w:p>
    <w:p w14:paraId="78CDD914" w14:textId="56467A57" w:rsidR="00B324FB" w:rsidRDefault="00B324FB" w:rsidP="00D1496D">
      <w:pPr>
        <w:rPr>
          <w:rFonts w:asciiTheme="minorHAnsi" w:hAnsiTheme="minorHAnsi" w:cstheme="minorHAnsi"/>
          <w:sz w:val="22"/>
          <w:szCs w:val="22"/>
        </w:rPr>
      </w:pPr>
      <w:r w:rsidRPr="00B324F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Rok za provedbu</w:t>
      </w:r>
      <w:r w:rsidRPr="00B324FB">
        <w:rPr>
          <w:rFonts w:asciiTheme="minorHAnsi" w:hAnsiTheme="minorHAnsi" w:cstheme="minorHAnsi"/>
          <w:sz w:val="22"/>
          <w:szCs w:val="22"/>
        </w:rPr>
        <w:t>: veljača 2024.</w:t>
      </w:r>
    </w:p>
    <w:p w14:paraId="335D210A" w14:textId="77777777" w:rsidR="00D1496D" w:rsidRPr="00B324FB" w:rsidRDefault="00D1496D" w:rsidP="00B324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32BAC" w14:textId="6A2122E7" w:rsidR="00F87AF9" w:rsidRDefault="00CB630A" w:rsidP="00D1496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87AF9" w:rsidRPr="009C0BD1">
        <w:rPr>
          <w:rFonts w:asciiTheme="minorHAnsi" w:hAnsiTheme="minorHAnsi" w:cstheme="minorHAnsi"/>
          <w:sz w:val="22"/>
          <w:szCs w:val="22"/>
        </w:rPr>
        <w:t>redl</w:t>
      </w:r>
      <w:r w:rsidR="007A134B">
        <w:rPr>
          <w:rFonts w:asciiTheme="minorHAnsi" w:hAnsiTheme="minorHAnsi" w:cstheme="minorHAnsi"/>
          <w:sz w:val="22"/>
          <w:szCs w:val="22"/>
        </w:rPr>
        <w:t>aganje</w:t>
      </w:r>
      <w:r w:rsidR="00F87AF9" w:rsidRPr="009C0BD1">
        <w:rPr>
          <w:rFonts w:asciiTheme="minorHAnsi" w:hAnsiTheme="minorHAnsi" w:cstheme="minorHAnsi"/>
          <w:sz w:val="22"/>
          <w:szCs w:val="22"/>
        </w:rPr>
        <w:t xml:space="preserve"> usvajanj</w:t>
      </w:r>
      <w:r w:rsidR="007A134B">
        <w:rPr>
          <w:rFonts w:asciiTheme="minorHAnsi" w:hAnsiTheme="minorHAnsi" w:cstheme="minorHAnsi"/>
          <w:sz w:val="22"/>
          <w:szCs w:val="22"/>
        </w:rPr>
        <w:t>a</w:t>
      </w:r>
      <w:r w:rsidR="00F87AF9" w:rsidRPr="009C0BD1">
        <w:rPr>
          <w:rFonts w:asciiTheme="minorHAnsi" w:hAnsiTheme="minorHAnsi" w:cstheme="minorHAnsi"/>
          <w:sz w:val="22"/>
          <w:szCs w:val="22"/>
        </w:rPr>
        <w:t xml:space="preserve"> Plana operativne provedbe</w:t>
      </w:r>
      <w:r w:rsidR="007A134B">
        <w:rPr>
          <w:rFonts w:asciiTheme="minorHAnsi" w:hAnsiTheme="minorHAnsi" w:cstheme="minorHAnsi"/>
          <w:sz w:val="22"/>
          <w:szCs w:val="22"/>
        </w:rPr>
        <w:t xml:space="preserve"> aktivnost zaštite od požara </w:t>
      </w:r>
      <w:r w:rsidR="007A134B" w:rsidRPr="009C0BD1">
        <w:rPr>
          <w:rFonts w:asciiTheme="minorHAnsi" w:hAnsiTheme="minorHAnsi" w:cstheme="minorHAnsi"/>
          <w:sz w:val="22"/>
          <w:szCs w:val="22"/>
        </w:rPr>
        <w:t>na</w:t>
      </w:r>
      <w:r w:rsidR="007A134B">
        <w:rPr>
          <w:rFonts w:asciiTheme="minorHAnsi" w:hAnsiTheme="minorHAnsi" w:cstheme="minorHAnsi"/>
          <w:sz w:val="22"/>
          <w:szCs w:val="22"/>
        </w:rPr>
        <w:t xml:space="preserve"> </w:t>
      </w:r>
      <w:r w:rsidR="007A134B" w:rsidRPr="009C0BD1">
        <w:rPr>
          <w:rFonts w:asciiTheme="minorHAnsi" w:hAnsiTheme="minorHAnsi" w:cstheme="minorHAnsi"/>
          <w:sz w:val="22"/>
          <w:szCs w:val="22"/>
        </w:rPr>
        <w:t>području Grada Šibenika</w:t>
      </w:r>
      <w:r w:rsidR="00B324FB">
        <w:rPr>
          <w:rFonts w:asciiTheme="minorHAnsi" w:hAnsiTheme="minorHAnsi" w:cstheme="minorHAnsi"/>
          <w:sz w:val="22"/>
          <w:szCs w:val="22"/>
        </w:rPr>
        <w:t>.</w:t>
      </w:r>
    </w:p>
    <w:p w14:paraId="65D2C8DF" w14:textId="77777777" w:rsidR="00B324FB" w:rsidRDefault="00B324FB" w:rsidP="00B324F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6558E1" w14:textId="386A5378" w:rsidR="00B324FB" w:rsidRPr="00B324FB" w:rsidRDefault="00B324FB" w:rsidP="00F43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Izvršitelj:</w:t>
      </w:r>
      <w:r w:rsidRPr="00B324FB">
        <w:rPr>
          <w:rFonts w:asciiTheme="minorHAnsi" w:hAnsiTheme="minorHAnsi" w:cstheme="minorHAnsi"/>
          <w:sz w:val="22"/>
          <w:szCs w:val="22"/>
        </w:rPr>
        <w:t xml:space="preserve"> Stožer civilne zaštite</w:t>
      </w:r>
    </w:p>
    <w:p w14:paraId="246E7403" w14:textId="75EFD70C" w:rsidR="00B324FB" w:rsidRDefault="00B324FB" w:rsidP="00F434D5">
      <w:pPr>
        <w:rPr>
          <w:rFonts w:asciiTheme="minorHAnsi" w:hAnsiTheme="minorHAnsi" w:cstheme="minorHAnsi"/>
          <w:sz w:val="22"/>
          <w:szCs w:val="22"/>
        </w:rPr>
      </w:pPr>
      <w:r w:rsidRPr="00B324FB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Rok za provedbu</w:t>
      </w:r>
      <w:r w:rsidRPr="00B324FB">
        <w:rPr>
          <w:rFonts w:asciiTheme="minorHAnsi" w:hAnsiTheme="minorHAnsi" w:cstheme="minorHAnsi"/>
          <w:sz w:val="22"/>
          <w:szCs w:val="22"/>
        </w:rPr>
        <w:t>: veljača 2024</w:t>
      </w:r>
      <w:r w:rsidR="00D1496D">
        <w:rPr>
          <w:rFonts w:asciiTheme="minorHAnsi" w:hAnsiTheme="minorHAnsi" w:cstheme="minorHAnsi"/>
          <w:sz w:val="22"/>
          <w:szCs w:val="22"/>
        </w:rPr>
        <w:t>.</w:t>
      </w:r>
    </w:p>
    <w:p w14:paraId="122071FF" w14:textId="77777777" w:rsidR="00B324FB" w:rsidRPr="009C0BD1" w:rsidRDefault="00B324FB" w:rsidP="00F434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C71F5D" w14:textId="3391D6CE" w:rsidR="006562EE" w:rsidRDefault="006562EE" w:rsidP="00D1496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Predlaganje usvajanja</w:t>
      </w:r>
      <w:r w:rsidRPr="009C0BD1">
        <w:rPr>
          <w:rFonts w:asciiTheme="minorHAnsi" w:hAnsiTheme="minorHAnsi" w:cstheme="minorHAnsi"/>
          <w:sz w:val="22"/>
          <w:szCs w:val="22"/>
        </w:rPr>
        <w:t xml:space="preserve"> Plana aktivnog uključenja svih subjekata zaštite od požara na području grada Šibenika vodeći računa o usklađenosti s Planom angažiranja vatrogasnih snaga na području Šibensko-kninske županije</w:t>
      </w:r>
      <w:r w:rsidR="00B324FB">
        <w:rPr>
          <w:rFonts w:asciiTheme="minorHAnsi" w:hAnsiTheme="minorHAnsi" w:cstheme="minorHAnsi"/>
          <w:sz w:val="22"/>
          <w:szCs w:val="22"/>
        </w:rPr>
        <w:t>.</w:t>
      </w:r>
    </w:p>
    <w:p w14:paraId="35896BDD" w14:textId="73FBDEFD" w:rsidR="00B324FB" w:rsidRDefault="00B324FB" w:rsidP="00B324F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803A246" w14:textId="6AABE556" w:rsidR="00B324FB" w:rsidRPr="00B324FB" w:rsidRDefault="00B324FB" w:rsidP="00F43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Izvršitelj:</w:t>
      </w:r>
      <w:r w:rsidRPr="00B324FB">
        <w:rPr>
          <w:rFonts w:asciiTheme="minorHAnsi" w:hAnsiTheme="minorHAnsi" w:cstheme="minorHAnsi"/>
          <w:sz w:val="22"/>
          <w:szCs w:val="22"/>
        </w:rPr>
        <w:t xml:space="preserve"> Stožer civilne zaštite</w:t>
      </w:r>
      <w:r w:rsidR="00D1496D">
        <w:rPr>
          <w:rFonts w:asciiTheme="minorHAnsi" w:hAnsiTheme="minorHAnsi" w:cstheme="minorHAnsi"/>
          <w:sz w:val="22"/>
          <w:szCs w:val="22"/>
        </w:rPr>
        <w:t>, Gradonačelnik</w:t>
      </w:r>
    </w:p>
    <w:p w14:paraId="7E752354" w14:textId="7B4E807D" w:rsidR="00B324FB" w:rsidRPr="00B324FB" w:rsidRDefault="00B324FB" w:rsidP="00F43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Rok za provedbu</w:t>
      </w:r>
      <w:r w:rsidRPr="00B324FB">
        <w:rPr>
          <w:rFonts w:asciiTheme="minorHAnsi" w:hAnsiTheme="minorHAnsi" w:cstheme="minorHAnsi"/>
          <w:sz w:val="22"/>
          <w:szCs w:val="22"/>
        </w:rPr>
        <w:t xml:space="preserve">: </w:t>
      </w:r>
      <w:r w:rsidR="000A7E5E">
        <w:rPr>
          <w:rFonts w:asciiTheme="minorHAnsi" w:hAnsiTheme="minorHAnsi" w:cstheme="minorHAnsi"/>
          <w:sz w:val="22"/>
          <w:szCs w:val="22"/>
        </w:rPr>
        <w:t xml:space="preserve">svibanj </w:t>
      </w:r>
      <w:r w:rsidRPr="00B324FB">
        <w:rPr>
          <w:rFonts w:asciiTheme="minorHAnsi" w:hAnsiTheme="minorHAnsi" w:cstheme="minorHAnsi"/>
          <w:sz w:val="22"/>
          <w:szCs w:val="22"/>
        </w:rPr>
        <w:t>2024</w:t>
      </w:r>
      <w:r w:rsidR="00D1496D">
        <w:rPr>
          <w:rFonts w:asciiTheme="minorHAnsi" w:hAnsiTheme="minorHAnsi" w:cstheme="minorHAnsi"/>
          <w:sz w:val="22"/>
          <w:szCs w:val="22"/>
        </w:rPr>
        <w:t>.</w:t>
      </w:r>
    </w:p>
    <w:p w14:paraId="3D1369A4" w14:textId="77777777" w:rsidR="00B324FB" w:rsidRDefault="00B324FB" w:rsidP="00F434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39007B" w14:textId="77777777" w:rsidR="00B324FB" w:rsidRPr="009C0BD1" w:rsidRDefault="00B324FB" w:rsidP="00B324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B36842" w14:textId="77777777" w:rsidR="006562EE" w:rsidRDefault="006562EE" w:rsidP="00D1496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9C0BD1">
        <w:rPr>
          <w:rFonts w:asciiTheme="minorHAnsi" w:hAnsiTheme="minorHAnsi" w:cstheme="minorHAnsi"/>
          <w:sz w:val="22"/>
          <w:szCs w:val="22"/>
        </w:rPr>
        <w:t>dre</w:t>
      </w:r>
      <w:r>
        <w:rPr>
          <w:rFonts w:asciiTheme="minorHAnsi" w:hAnsiTheme="minorHAnsi" w:cstheme="minorHAnsi"/>
          <w:sz w:val="22"/>
          <w:szCs w:val="22"/>
        </w:rPr>
        <w:t>đivanje</w:t>
      </w:r>
      <w:r w:rsidRPr="009C0BD1">
        <w:rPr>
          <w:rFonts w:asciiTheme="minorHAnsi" w:hAnsiTheme="minorHAnsi" w:cstheme="minorHAnsi"/>
          <w:sz w:val="22"/>
          <w:szCs w:val="22"/>
        </w:rPr>
        <w:t xml:space="preserve"> pogodn</w:t>
      </w:r>
      <w:r>
        <w:rPr>
          <w:rFonts w:asciiTheme="minorHAnsi" w:hAnsiTheme="minorHAnsi" w:cstheme="minorHAnsi"/>
          <w:sz w:val="22"/>
          <w:szCs w:val="22"/>
        </w:rPr>
        <w:t>ih</w:t>
      </w:r>
      <w:r w:rsidRPr="009C0BD1">
        <w:rPr>
          <w:rFonts w:asciiTheme="minorHAnsi" w:hAnsiTheme="minorHAnsi" w:cstheme="minorHAnsi"/>
          <w:sz w:val="22"/>
          <w:szCs w:val="22"/>
        </w:rPr>
        <w:t xml:space="preserve"> lokacij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C0BD1">
        <w:rPr>
          <w:rFonts w:asciiTheme="minorHAnsi" w:hAnsiTheme="minorHAnsi" w:cstheme="minorHAnsi"/>
          <w:sz w:val="22"/>
          <w:szCs w:val="22"/>
        </w:rPr>
        <w:t xml:space="preserve"> i prostor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C0BD1">
        <w:rPr>
          <w:rFonts w:asciiTheme="minorHAnsi" w:hAnsiTheme="minorHAnsi" w:cstheme="minorHAnsi"/>
          <w:sz w:val="22"/>
          <w:szCs w:val="22"/>
        </w:rPr>
        <w:t xml:space="preserve"> radi uspostave odgovarajućih zapovjednih mjesta na kojima bi se koordinirale akcije gašenja požara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C0BD1">
        <w:rPr>
          <w:rFonts w:asciiTheme="minorHAnsi" w:hAnsiTheme="minorHAnsi" w:cstheme="minorHAnsi"/>
          <w:sz w:val="22"/>
          <w:szCs w:val="22"/>
        </w:rPr>
        <w:t xml:space="preserve"> sukladno odredbama Plana intervencija kod velikih požara otvorenoga prostora na području Republike Hrvatske („Narodne novine“, broj 25/01)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F77E4A" w14:textId="1BB4DB97" w:rsidR="00B324FB" w:rsidRDefault="00B324FB" w:rsidP="00B324F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0700BF" w14:textId="3D868F07" w:rsidR="00B324FB" w:rsidRPr="00B324FB" w:rsidRDefault="00B324FB" w:rsidP="00F434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34D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Izvršitelj:</w:t>
      </w:r>
      <w:r w:rsidRPr="00B324FB">
        <w:rPr>
          <w:rFonts w:asciiTheme="minorHAnsi" w:hAnsiTheme="minorHAnsi" w:cstheme="minorHAnsi"/>
          <w:sz w:val="22"/>
          <w:szCs w:val="22"/>
        </w:rPr>
        <w:t xml:space="preserve"> </w:t>
      </w:r>
      <w:r w:rsidR="00D1496D">
        <w:rPr>
          <w:rFonts w:asciiTheme="minorHAnsi" w:hAnsiTheme="minorHAnsi" w:cstheme="minorHAnsi"/>
          <w:sz w:val="22"/>
          <w:szCs w:val="22"/>
        </w:rPr>
        <w:t xml:space="preserve">JVP, VZGŠ, </w:t>
      </w:r>
      <w:r w:rsidRPr="00B324FB">
        <w:rPr>
          <w:rFonts w:asciiTheme="minorHAnsi" w:hAnsiTheme="minorHAnsi" w:cstheme="minorHAnsi"/>
          <w:sz w:val="22"/>
          <w:szCs w:val="22"/>
        </w:rPr>
        <w:t>Stožer civilne zaštite</w:t>
      </w:r>
    </w:p>
    <w:p w14:paraId="1BB462D3" w14:textId="72D8B9B4" w:rsidR="00B324FB" w:rsidRPr="00B324FB" w:rsidRDefault="00B324FB" w:rsidP="00F434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24F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Rok za provedbu</w:t>
      </w:r>
      <w:r w:rsidRPr="00B324FB">
        <w:rPr>
          <w:rFonts w:asciiTheme="minorHAnsi" w:hAnsiTheme="minorHAnsi" w:cstheme="minorHAnsi"/>
          <w:sz w:val="22"/>
          <w:szCs w:val="22"/>
        </w:rPr>
        <w:t>: veljača 2024</w:t>
      </w:r>
      <w:r w:rsidR="00D149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C3A2DD" w14:textId="77777777" w:rsidR="00B324FB" w:rsidRDefault="00B324FB" w:rsidP="00B324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D9FC19" w14:textId="77777777" w:rsidR="006562EE" w:rsidRDefault="00CB630A" w:rsidP="00D1496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211707" w:rsidRPr="009C0BD1">
        <w:rPr>
          <w:rFonts w:asciiTheme="minorHAnsi" w:hAnsiTheme="minorHAnsi" w:cstheme="minorHAnsi"/>
          <w:sz w:val="22"/>
          <w:szCs w:val="22"/>
        </w:rPr>
        <w:t>azmat</w:t>
      </w:r>
      <w:r w:rsidR="00211707">
        <w:rPr>
          <w:rFonts w:asciiTheme="minorHAnsi" w:hAnsiTheme="minorHAnsi" w:cstheme="minorHAnsi"/>
          <w:sz w:val="22"/>
          <w:szCs w:val="22"/>
        </w:rPr>
        <w:t xml:space="preserve">ranje </w:t>
      </w:r>
      <w:r w:rsidR="00840D24" w:rsidRPr="009C0BD1">
        <w:rPr>
          <w:rFonts w:asciiTheme="minorHAnsi" w:hAnsiTheme="minorHAnsi" w:cstheme="minorHAnsi"/>
          <w:sz w:val="22"/>
          <w:szCs w:val="22"/>
        </w:rPr>
        <w:t>i usv</w:t>
      </w:r>
      <w:r w:rsidR="00211707">
        <w:rPr>
          <w:rFonts w:asciiTheme="minorHAnsi" w:hAnsiTheme="minorHAnsi" w:cstheme="minorHAnsi"/>
          <w:sz w:val="22"/>
          <w:szCs w:val="22"/>
        </w:rPr>
        <w:t>ajanje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projekcij</w:t>
      </w:r>
      <w:r w:rsidR="00211707">
        <w:rPr>
          <w:rFonts w:asciiTheme="minorHAnsi" w:hAnsiTheme="minorHAnsi" w:cstheme="minorHAnsi"/>
          <w:sz w:val="22"/>
          <w:szCs w:val="22"/>
        </w:rPr>
        <w:t>a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korištenja </w:t>
      </w:r>
      <w:r>
        <w:rPr>
          <w:rFonts w:asciiTheme="minorHAnsi" w:hAnsiTheme="minorHAnsi" w:cstheme="minorHAnsi"/>
          <w:sz w:val="22"/>
          <w:szCs w:val="22"/>
        </w:rPr>
        <w:t>f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inancijskim planom osiguranih sredstava za provođenje zadataka tijekom požarne sezone. Posebnu pozornost </w:t>
      </w:r>
      <w:r w:rsidR="00211707">
        <w:rPr>
          <w:rFonts w:asciiTheme="minorHAnsi" w:hAnsiTheme="minorHAnsi" w:cstheme="minorHAnsi"/>
          <w:sz w:val="22"/>
          <w:szCs w:val="22"/>
        </w:rPr>
        <w:t xml:space="preserve">potrebno je </w:t>
      </w:r>
      <w:r w:rsidR="00840D24" w:rsidRPr="009C0BD1">
        <w:rPr>
          <w:rFonts w:asciiTheme="minorHAnsi" w:hAnsiTheme="minorHAnsi" w:cstheme="minorHAnsi"/>
          <w:sz w:val="22"/>
          <w:szCs w:val="22"/>
        </w:rPr>
        <w:t>usmjeriti na</w:t>
      </w:r>
      <w:r w:rsidR="006562EE">
        <w:rPr>
          <w:rFonts w:asciiTheme="minorHAnsi" w:hAnsiTheme="minorHAnsi" w:cstheme="minorHAnsi"/>
          <w:sz w:val="22"/>
          <w:szCs w:val="22"/>
        </w:rPr>
        <w:t xml:space="preserve"> korigiranje financijskih iznosa po sezonskom vatrogascu sukladno povećanju naknade određenom u Programu </w:t>
      </w:r>
      <w:r w:rsidR="006562EE" w:rsidRPr="009C0BD1">
        <w:rPr>
          <w:rFonts w:asciiTheme="minorHAnsi" w:hAnsiTheme="minorHAnsi" w:cstheme="minorHAnsi"/>
          <w:sz w:val="22"/>
          <w:szCs w:val="22"/>
        </w:rPr>
        <w:t>aktivnosti u provedbi posebnih mjera zaštite od požara od interesa za Republiku Hrvatsku u 2024. godini</w:t>
      </w:r>
      <w:r w:rsidR="006562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EBFCFB" w14:textId="77777777" w:rsidR="00B324FB" w:rsidRDefault="00B324FB" w:rsidP="00B324F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0391C2" w14:textId="601C3ABF" w:rsidR="00B324FB" w:rsidRPr="00B324FB" w:rsidRDefault="00B324FB" w:rsidP="00D14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6172E2B7" w14:textId="77777777" w:rsidR="00B324FB" w:rsidRDefault="00B324FB" w:rsidP="00B324F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92F42E" w14:textId="77777777" w:rsidR="00B324FB" w:rsidRDefault="00B324FB" w:rsidP="00B324F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9DCC85" w14:textId="3664578D" w:rsidR="00840D24" w:rsidRPr="00F33FAE" w:rsidRDefault="00840D24" w:rsidP="006562E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C0BD1">
        <w:rPr>
          <w:rFonts w:asciiTheme="minorHAnsi" w:hAnsiTheme="minorHAnsi" w:cstheme="minorHAnsi"/>
          <w:sz w:val="22"/>
          <w:szCs w:val="22"/>
        </w:rPr>
        <w:lastRenderedPageBreak/>
        <w:t xml:space="preserve">Projekcije korištenja sredstava za tu namjenu </w:t>
      </w:r>
      <w:r w:rsidR="00211707">
        <w:rPr>
          <w:rFonts w:asciiTheme="minorHAnsi" w:hAnsiTheme="minorHAnsi" w:cstheme="minorHAnsi"/>
          <w:sz w:val="22"/>
          <w:szCs w:val="22"/>
        </w:rPr>
        <w:t xml:space="preserve">potrebno je </w:t>
      </w:r>
      <w:r w:rsidRPr="009C0BD1">
        <w:rPr>
          <w:rFonts w:asciiTheme="minorHAnsi" w:hAnsiTheme="minorHAnsi" w:cstheme="minorHAnsi"/>
          <w:sz w:val="22"/>
          <w:szCs w:val="22"/>
        </w:rPr>
        <w:t>dostaviti Hrvatskoj vatrogasnoj zajednici</w:t>
      </w:r>
      <w:r w:rsidR="00F434D5">
        <w:rPr>
          <w:rFonts w:asciiTheme="minorHAnsi" w:hAnsiTheme="minorHAnsi" w:cstheme="minorHAnsi"/>
          <w:sz w:val="22"/>
          <w:szCs w:val="22"/>
        </w:rPr>
        <w:t>, G</w:t>
      </w:r>
      <w:r w:rsidRPr="009C0BD1">
        <w:rPr>
          <w:rFonts w:asciiTheme="minorHAnsi" w:hAnsiTheme="minorHAnsi" w:cstheme="minorHAnsi"/>
          <w:sz w:val="22"/>
          <w:szCs w:val="22"/>
        </w:rPr>
        <w:t>lavnom vatrogasnom zapovjedniku Republike Hrvatske, Vatrogasnoj zajednici Šibensko-kninske  županije</w:t>
      </w:r>
      <w:r w:rsidR="00470706">
        <w:rPr>
          <w:rFonts w:asciiTheme="minorHAnsi" w:hAnsiTheme="minorHAnsi" w:cstheme="minorHAnsi"/>
          <w:sz w:val="22"/>
          <w:szCs w:val="22"/>
        </w:rPr>
        <w:t xml:space="preserve"> i </w:t>
      </w:r>
      <w:r w:rsidR="00F434D5">
        <w:rPr>
          <w:rFonts w:asciiTheme="minorHAnsi" w:hAnsiTheme="minorHAnsi" w:cstheme="minorHAnsi"/>
          <w:sz w:val="22"/>
          <w:szCs w:val="22"/>
        </w:rPr>
        <w:t>Ž</w:t>
      </w:r>
      <w:r w:rsidRPr="009C0BD1">
        <w:rPr>
          <w:rFonts w:asciiTheme="minorHAnsi" w:hAnsiTheme="minorHAnsi" w:cstheme="minorHAnsi"/>
          <w:sz w:val="22"/>
          <w:szCs w:val="22"/>
        </w:rPr>
        <w:t>upanijskom vatrogasnom zapovjedniku</w:t>
      </w:r>
      <w:r w:rsidR="00470706">
        <w:rPr>
          <w:rFonts w:asciiTheme="minorHAnsi" w:hAnsiTheme="minorHAnsi" w:cstheme="minorHAnsi"/>
          <w:sz w:val="22"/>
          <w:szCs w:val="22"/>
        </w:rPr>
        <w:t>.</w:t>
      </w:r>
    </w:p>
    <w:p w14:paraId="5D85AABF" w14:textId="77777777" w:rsidR="00AB4D60" w:rsidRDefault="00211707" w:rsidP="00D1496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0706">
        <w:rPr>
          <w:rFonts w:asciiTheme="minorHAnsi" w:hAnsiTheme="minorHAnsi" w:cstheme="minorHAnsi"/>
          <w:sz w:val="22"/>
          <w:szCs w:val="22"/>
        </w:rPr>
        <w:t>I</w:t>
      </w:r>
      <w:r w:rsidR="00840D24" w:rsidRPr="00470706">
        <w:rPr>
          <w:rFonts w:asciiTheme="minorHAnsi" w:hAnsiTheme="minorHAnsi" w:cstheme="minorHAnsi"/>
          <w:sz w:val="22"/>
          <w:szCs w:val="22"/>
        </w:rPr>
        <w:t xml:space="preserve">zvješće </w:t>
      </w:r>
      <w:r w:rsidRPr="00470706">
        <w:rPr>
          <w:rFonts w:asciiTheme="minorHAnsi" w:hAnsiTheme="minorHAnsi" w:cstheme="minorHAnsi"/>
          <w:sz w:val="22"/>
          <w:szCs w:val="22"/>
        </w:rPr>
        <w:t xml:space="preserve">(zapisnik) s aktima </w:t>
      </w:r>
      <w:r w:rsidR="008D1CF4" w:rsidRPr="00470706">
        <w:rPr>
          <w:rFonts w:asciiTheme="minorHAnsi" w:hAnsiTheme="minorHAnsi" w:cstheme="minorHAnsi"/>
          <w:sz w:val="22"/>
          <w:szCs w:val="22"/>
        </w:rPr>
        <w:t xml:space="preserve">potrebno je </w:t>
      </w:r>
      <w:r w:rsidR="00840D24" w:rsidRPr="00470706">
        <w:rPr>
          <w:rFonts w:asciiTheme="minorHAnsi" w:hAnsiTheme="minorHAnsi" w:cstheme="minorHAnsi"/>
          <w:sz w:val="22"/>
          <w:szCs w:val="22"/>
        </w:rPr>
        <w:t>dostaviti Hrvatskoj vatrogasnoj zajednici</w:t>
      </w:r>
      <w:r w:rsidR="00470706" w:rsidRPr="00470706">
        <w:rPr>
          <w:rFonts w:asciiTheme="minorHAnsi" w:hAnsiTheme="minorHAnsi" w:cstheme="minorHAnsi"/>
          <w:sz w:val="22"/>
          <w:szCs w:val="22"/>
        </w:rPr>
        <w:t>, G</w:t>
      </w:r>
      <w:r w:rsidR="00840D24" w:rsidRPr="00470706">
        <w:rPr>
          <w:rFonts w:asciiTheme="minorHAnsi" w:hAnsiTheme="minorHAnsi" w:cstheme="minorHAnsi"/>
          <w:sz w:val="22"/>
          <w:szCs w:val="22"/>
        </w:rPr>
        <w:t>lavnom vatrogasnom zapovjedniku Republike Hrvatske, Vatrogasnoj zajednici Šibensko-kninske županije</w:t>
      </w:r>
      <w:r w:rsidR="00470706" w:rsidRPr="00470706">
        <w:rPr>
          <w:rFonts w:asciiTheme="minorHAnsi" w:hAnsiTheme="minorHAnsi" w:cstheme="minorHAnsi"/>
          <w:sz w:val="22"/>
          <w:szCs w:val="22"/>
        </w:rPr>
        <w:t xml:space="preserve"> i </w:t>
      </w:r>
      <w:r w:rsidR="00840D24" w:rsidRPr="00470706">
        <w:rPr>
          <w:rFonts w:asciiTheme="minorHAnsi" w:hAnsiTheme="minorHAnsi" w:cstheme="minorHAnsi"/>
          <w:sz w:val="22"/>
          <w:szCs w:val="22"/>
        </w:rPr>
        <w:t>županijskom vatrogasnom zapovjedniku</w:t>
      </w:r>
      <w:r w:rsidR="00470706">
        <w:rPr>
          <w:rFonts w:asciiTheme="minorHAnsi" w:hAnsiTheme="minorHAnsi" w:cstheme="minorHAnsi"/>
          <w:sz w:val="22"/>
          <w:szCs w:val="22"/>
        </w:rPr>
        <w:t>.</w:t>
      </w:r>
      <w:r w:rsidR="00D1496D" w:rsidRPr="00470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A7630" w14:textId="53401C2C" w:rsidR="00D1496D" w:rsidRPr="00470706" w:rsidRDefault="00D1496D" w:rsidP="00AB4D60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70706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360693EB" w14:textId="086E90E7" w:rsidR="00D1496D" w:rsidRPr="00F434D5" w:rsidRDefault="00D1496D" w:rsidP="00F43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 xml:space="preserve">Izvršitelj: </w:t>
      </w:r>
      <w:r w:rsidRPr="00F434D5">
        <w:rPr>
          <w:rFonts w:asciiTheme="minorHAnsi" w:hAnsiTheme="minorHAnsi" w:cstheme="minorHAnsi"/>
          <w:sz w:val="22"/>
          <w:szCs w:val="22"/>
        </w:rPr>
        <w:t>Stožer civilne zaštite, Upravni odjel za financije Grada Šibenika</w:t>
      </w:r>
    </w:p>
    <w:p w14:paraId="356572BE" w14:textId="0B13FF61" w:rsidR="00D1496D" w:rsidRPr="00F434D5" w:rsidRDefault="00D1496D" w:rsidP="00F434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34D5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F434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 xml:space="preserve">Rok za provedbu: </w:t>
      </w:r>
      <w:r w:rsidRPr="00F434D5">
        <w:rPr>
          <w:rFonts w:asciiTheme="minorHAnsi" w:hAnsiTheme="minorHAnsi" w:cstheme="minorHAnsi"/>
          <w:sz w:val="22"/>
          <w:szCs w:val="22"/>
        </w:rPr>
        <w:t>veljača/ožujak 2024</w:t>
      </w:r>
    </w:p>
    <w:p w14:paraId="65823DD0" w14:textId="0FEFAABC" w:rsidR="00211707" w:rsidRPr="00211707" w:rsidRDefault="00211707" w:rsidP="00D1496D">
      <w:pPr>
        <w:pStyle w:val="Default"/>
        <w:numPr>
          <w:ilvl w:val="0"/>
          <w:numId w:val="2"/>
        </w:numPr>
        <w:jc w:val="right"/>
        <w:rPr>
          <w:rFonts w:asciiTheme="minorHAnsi" w:hAnsiTheme="minorHAnsi" w:cstheme="minorHAnsi"/>
          <w:sz w:val="22"/>
          <w:szCs w:val="22"/>
        </w:rPr>
      </w:pPr>
    </w:p>
    <w:p w14:paraId="27895A59" w14:textId="430C19B7" w:rsidR="00840D24" w:rsidRDefault="00CB630A" w:rsidP="00D1496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Analiziranje važećih akata</w:t>
      </w:r>
      <w:r w:rsidR="00C05AF3">
        <w:rPr>
          <w:rFonts w:asciiTheme="minorHAnsi" w:hAnsiTheme="minorHAnsi" w:cstheme="minorHAnsi"/>
          <w:sz w:val="22"/>
          <w:szCs w:val="22"/>
        </w:rPr>
        <w:t xml:space="preserve"> i u skladu s zakonskim i podzakonskim aktima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po potrebi </w:t>
      </w:r>
      <w:r w:rsidR="00C05AF3">
        <w:rPr>
          <w:rFonts w:asciiTheme="minorHAnsi" w:hAnsiTheme="minorHAnsi" w:cstheme="minorHAnsi"/>
          <w:sz w:val="22"/>
          <w:szCs w:val="22"/>
        </w:rPr>
        <w:t xml:space="preserve">uskladiti </w:t>
      </w:r>
      <w:r>
        <w:rPr>
          <w:rFonts w:asciiTheme="minorHAnsi" w:hAnsiTheme="minorHAnsi" w:cstheme="minorHAnsi"/>
          <w:sz w:val="22"/>
          <w:szCs w:val="22"/>
        </w:rPr>
        <w:t xml:space="preserve"> način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postupanj</w:t>
      </w:r>
      <w:r w:rsidR="00C05AF3">
        <w:rPr>
          <w:rFonts w:asciiTheme="minorHAnsi" w:hAnsiTheme="minorHAnsi" w:cstheme="minorHAnsi"/>
          <w:sz w:val="22"/>
          <w:szCs w:val="22"/>
        </w:rPr>
        <w:t>a i aktivnosti uključivanja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Stožera civilne zaštite u slučaju kada je zbog razmjera opasnosti od požara na otvorenom prostoru potrebno proglasiti veliku nesreću ili katastrofu</w:t>
      </w:r>
      <w:r w:rsidR="00B324FB">
        <w:rPr>
          <w:rFonts w:asciiTheme="minorHAnsi" w:hAnsiTheme="minorHAnsi" w:cstheme="minorHAnsi"/>
          <w:sz w:val="22"/>
          <w:szCs w:val="22"/>
        </w:rPr>
        <w:t>.</w:t>
      </w:r>
    </w:p>
    <w:p w14:paraId="63DA97FE" w14:textId="77777777" w:rsidR="00F434D5" w:rsidRDefault="00F434D5" w:rsidP="00F434D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FE426F0" w14:textId="61F3B3C6" w:rsidR="00F434D5" w:rsidRPr="00B324FB" w:rsidRDefault="00F434D5" w:rsidP="00F434D5">
      <w:pPr>
        <w:rPr>
          <w:rFonts w:asciiTheme="minorHAnsi" w:hAnsiTheme="minorHAnsi" w:cstheme="minorHAnsi"/>
          <w:sz w:val="22"/>
          <w:szCs w:val="22"/>
        </w:rPr>
      </w:pPr>
      <w:r w:rsidRPr="00F434D5">
        <w:rPr>
          <w:b/>
          <w:bCs/>
        </w:rPr>
        <w:t xml:space="preserve">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Izvršitelj</w:t>
      </w:r>
      <w:r w:rsidRPr="00B324FB">
        <w:rPr>
          <w:rFonts w:asciiTheme="minorHAnsi" w:hAnsiTheme="minorHAnsi" w:cstheme="minorHAnsi"/>
          <w:sz w:val="22"/>
          <w:szCs w:val="22"/>
        </w:rPr>
        <w:t>: Stožer civilne zaštite</w:t>
      </w:r>
    </w:p>
    <w:p w14:paraId="5EB6A4F2" w14:textId="0F08DABA" w:rsidR="00F434D5" w:rsidRDefault="00F434D5" w:rsidP="00F434D5">
      <w:pPr>
        <w:rPr>
          <w:rFonts w:asciiTheme="minorHAnsi" w:hAnsiTheme="minorHAnsi" w:cstheme="minorHAnsi"/>
          <w:sz w:val="22"/>
          <w:szCs w:val="22"/>
        </w:rPr>
      </w:pPr>
      <w:r w:rsidRPr="00B324F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Rok za provedbu</w:t>
      </w:r>
      <w:r w:rsidRPr="00B324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kontinuirano tijekom </w:t>
      </w:r>
      <w:r w:rsidRPr="00B324FB">
        <w:rPr>
          <w:rFonts w:asciiTheme="minorHAnsi" w:hAnsiTheme="minorHAnsi" w:cstheme="minorHAnsi"/>
          <w:sz w:val="22"/>
          <w:szCs w:val="22"/>
        </w:rPr>
        <w:t>2024.</w:t>
      </w:r>
    </w:p>
    <w:p w14:paraId="00614D6E" w14:textId="77777777" w:rsidR="00F434D5" w:rsidRDefault="00F434D5" w:rsidP="00F434D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F8DF27" w14:textId="77777777" w:rsidR="00F434D5" w:rsidRPr="009C0BD1" w:rsidRDefault="00F434D5" w:rsidP="00F434D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B5BD428" w14:textId="605926F1" w:rsidR="00840D24" w:rsidRDefault="00CB630A" w:rsidP="00D1496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11707">
        <w:rPr>
          <w:rFonts w:asciiTheme="minorHAnsi" w:hAnsiTheme="minorHAnsi" w:cstheme="minorHAnsi"/>
          <w:sz w:val="22"/>
          <w:szCs w:val="22"/>
        </w:rPr>
        <w:t>ostavljanje i</w:t>
      </w:r>
      <w:r w:rsidR="00840D24" w:rsidRPr="009C0BD1">
        <w:rPr>
          <w:rFonts w:asciiTheme="minorHAnsi" w:hAnsiTheme="minorHAnsi" w:cstheme="minorHAnsi"/>
          <w:sz w:val="22"/>
          <w:szCs w:val="22"/>
        </w:rPr>
        <w:t>zvješća (zapisni</w:t>
      </w:r>
      <w:r w:rsidR="00211707">
        <w:rPr>
          <w:rFonts w:asciiTheme="minorHAnsi" w:hAnsiTheme="minorHAnsi" w:cstheme="minorHAnsi"/>
          <w:sz w:val="22"/>
          <w:szCs w:val="22"/>
        </w:rPr>
        <w:t>ka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) </w:t>
      </w:r>
      <w:r w:rsidR="00211707">
        <w:rPr>
          <w:rFonts w:asciiTheme="minorHAnsi" w:hAnsiTheme="minorHAnsi" w:cstheme="minorHAnsi"/>
          <w:sz w:val="22"/>
          <w:szCs w:val="22"/>
        </w:rPr>
        <w:t>sa</w:t>
      </w:r>
      <w:r>
        <w:rPr>
          <w:rFonts w:asciiTheme="minorHAnsi" w:hAnsiTheme="minorHAnsi" w:cstheme="minorHAnsi"/>
          <w:sz w:val="22"/>
          <w:szCs w:val="22"/>
        </w:rPr>
        <w:t xml:space="preserve"> svih</w:t>
      </w:r>
      <w:r w:rsidR="00F434D5">
        <w:rPr>
          <w:rFonts w:asciiTheme="minorHAnsi" w:hAnsiTheme="minorHAnsi" w:cstheme="minorHAnsi"/>
          <w:sz w:val="22"/>
          <w:szCs w:val="22"/>
        </w:rPr>
        <w:t xml:space="preserve"> tematski povezanih</w:t>
      </w:r>
      <w:r w:rsidR="00211707">
        <w:rPr>
          <w:rFonts w:asciiTheme="minorHAnsi" w:hAnsiTheme="minorHAnsi" w:cstheme="minorHAnsi"/>
          <w:sz w:val="22"/>
          <w:szCs w:val="22"/>
        </w:rPr>
        <w:t xml:space="preserve"> sjednica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Stožera civilne zaštite</w:t>
      </w:r>
      <w:r w:rsidR="00211707">
        <w:rPr>
          <w:rFonts w:asciiTheme="minorHAnsi" w:hAnsiTheme="minorHAnsi" w:cstheme="minorHAnsi"/>
          <w:sz w:val="22"/>
          <w:szCs w:val="22"/>
        </w:rPr>
        <w:t xml:space="preserve"> </w:t>
      </w:r>
      <w:r w:rsidR="00F434D5">
        <w:rPr>
          <w:rFonts w:asciiTheme="minorHAnsi" w:hAnsiTheme="minorHAnsi" w:cstheme="minorHAnsi"/>
          <w:sz w:val="22"/>
          <w:szCs w:val="22"/>
        </w:rPr>
        <w:t xml:space="preserve">Grada Šibenika: </w:t>
      </w:r>
      <w:r w:rsidR="00840D24" w:rsidRPr="009C0BD1">
        <w:rPr>
          <w:rFonts w:asciiTheme="minorHAnsi" w:hAnsiTheme="minorHAnsi" w:cstheme="minorHAnsi"/>
          <w:sz w:val="22"/>
          <w:szCs w:val="22"/>
        </w:rPr>
        <w:t>Hrvatskoj vatrogasnoj zajednici</w:t>
      </w:r>
      <w:r w:rsidR="00F434D5">
        <w:rPr>
          <w:rFonts w:asciiTheme="minorHAnsi" w:hAnsiTheme="minorHAnsi" w:cstheme="minorHAnsi"/>
          <w:sz w:val="22"/>
          <w:szCs w:val="22"/>
        </w:rPr>
        <w:t>,</w:t>
      </w:r>
      <w:r w:rsidR="00840D24" w:rsidRPr="009C0BD1">
        <w:rPr>
          <w:rFonts w:asciiTheme="minorHAnsi" w:hAnsiTheme="minorHAnsi" w:cstheme="minorHAnsi"/>
          <w:sz w:val="22"/>
          <w:szCs w:val="22"/>
        </w:rPr>
        <w:t xml:space="preserve"> </w:t>
      </w:r>
      <w:r w:rsidR="00F434D5">
        <w:rPr>
          <w:rFonts w:asciiTheme="minorHAnsi" w:hAnsiTheme="minorHAnsi" w:cstheme="minorHAnsi"/>
          <w:sz w:val="22"/>
          <w:szCs w:val="22"/>
        </w:rPr>
        <w:t>G</w:t>
      </w:r>
      <w:r w:rsidR="00840D24" w:rsidRPr="009C0BD1">
        <w:rPr>
          <w:rFonts w:asciiTheme="minorHAnsi" w:hAnsiTheme="minorHAnsi" w:cstheme="minorHAnsi"/>
          <w:sz w:val="22"/>
          <w:szCs w:val="22"/>
        </w:rPr>
        <w:t>lavnom vatrogasnom zapovjedniku Republike Hrvatske</w:t>
      </w:r>
      <w:r w:rsidR="00F434D5">
        <w:rPr>
          <w:rFonts w:asciiTheme="minorHAnsi" w:hAnsiTheme="minorHAnsi" w:cstheme="minorHAnsi"/>
          <w:sz w:val="22"/>
          <w:szCs w:val="22"/>
        </w:rPr>
        <w:t xml:space="preserve">, </w:t>
      </w:r>
      <w:r w:rsidR="00840D24" w:rsidRPr="009C0BD1">
        <w:rPr>
          <w:rFonts w:asciiTheme="minorHAnsi" w:hAnsiTheme="minorHAnsi" w:cstheme="minorHAnsi"/>
          <w:sz w:val="22"/>
          <w:szCs w:val="22"/>
        </w:rPr>
        <w:t>Vatrogasnoj zajednici Šibensko-kninske županije</w:t>
      </w:r>
      <w:r w:rsidR="00F434D5">
        <w:rPr>
          <w:rFonts w:asciiTheme="minorHAnsi" w:hAnsiTheme="minorHAnsi" w:cstheme="minorHAnsi"/>
          <w:sz w:val="22"/>
          <w:szCs w:val="22"/>
        </w:rPr>
        <w:t xml:space="preserve"> i </w:t>
      </w:r>
      <w:r w:rsidR="00211707">
        <w:rPr>
          <w:rFonts w:asciiTheme="minorHAnsi" w:hAnsiTheme="minorHAnsi" w:cstheme="minorHAnsi"/>
          <w:sz w:val="22"/>
          <w:szCs w:val="22"/>
        </w:rPr>
        <w:t>Ž</w:t>
      </w:r>
      <w:r w:rsidR="00840D24" w:rsidRPr="009C0BD1">
        <w:rPr>
          <w:rFonts w:asciiTheme="minorHAnsi" w:hAnsiTheme="minorHAnsi" w:cstheme="minorHAnsi"/>
          <w:sz w:val="22"/>
          <w:szCs w:val="22"/>
        </w:rPr>
        <w:t>upanijskom vatrogasnom zapovjedniku</w:t>
      </w:r>
      <w:r w:rsidR="00F434D5">
        <w:rPr>
          <w:rFonts w:asciiTheme="minorHAnsi" w:hAnsiTheme="minorHAnsi" w:cstheme="minorHAnsi"/>
          <w:sz w:val="22"/>
          <w:szCs w:val="22"/>
        </w:rPr>
        <w:t>.</w:t>
      </w:r>
    </w:p>
    <w:p w14:paraId="7C36E64F" w14:textId="77777777" w:rsidR="00F434D5" w:rsidRDefault="00F434D5" w:rsidP="00F43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61C7B" w14:textId="7C9F672E" w:rsidR="00F434D5" w:rsidRPr="00B324FB" w:rsidRDefault="00F434D5" w:rsidP="00F43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Izvršitelj</w:t>
      </w:r>
      <w:r w:rsidRPr="00B324FB">
        <w:rPr>
          <w:rFonts w:asciiTheme="minorHAnsi" w:hAnsiTheme="minorHAnsi" w:cstheme="minorHAnsi"/>
          <w:sz w:val="22"/>
          <w:szCs w:val="22"/>
        </w:rPr>
        <w:t>: Stožer civilne zaštite</w:t>
      </w:r>
    </w:p>
    <w:p w14:paraId="797F4996" w14:textId="77777777" w:rsidR="00F434D5" w:rsidRDefault="00F434D5" w:rsidP="00F434D5">
      <w:pPr>
        <w:rPr>
          <w:rFonts w:asciiTheme="minorHAnsi" w:hAnsiTheme="minorHAnsi" w:cstheme="minorHAnsi"/>
          <w:sz w:val="22"/>
          <w:szCs w:val="22"/>
        </w:rPr>
      </w:pPr>
      <w:r w:rsidRPr="00B324F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434D5">
        <w:rPr>
          <w:rFonts w:asciiTheme="minorHAnsi" w:hAnsiTheme="minorHAnsi" w:cstheme="minorHAnsi"/>
          <w:b/>
          <w:bCs/>
          <w:sz w:val="22"/>
          <w:szCs w:val="22"/>
        </w:rPr>
        <w:t>Rok za provedbu</w:t>
      </w:r>
      <w:r w:rsidRPr="00B324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kontinuirano tijekom </w:t>
      </w:r>
      <w:r w:rsidRPr="00B324FB">
        <w:rPr>
          <w:rFonts w:asciiTheme="minorHAnsi" w:hAnsiTheme="minorHAnsi" w:cstheme="minorHAnsi"/>
          <w:sz w:val="22"/>
          <w:szCs w:val="22"/>
        </w:rPr>
        <w:t>2024.</w:t>
      </w:r>
    </w:p>
    <w:p w14:paraId="4894A9B0" w14:textId="2336F475" w:rsidR="00F434D5" w:rsidRPr="009C0BD1" w:rsidRDefault="00F434D5" w:rsidP="00F43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6FBD6" w14:textId="77777777" w:rsidR="00840D24" w:rsidRPr="009C0BD1" w:rsidRDefault="00840D24" w:rsidP="00840D24">
      <w:pPr>
        <w:jc w:val="both"/>
        <w:rPr>
          <w:rFonts w:asciiTheme="minorHAnsi" w:hAnsiTheme="minorHAnsi" w:cstheme="minorHAnsi"/>
          <w:sz w:val="22"/>
          <w:szCs w:val="22"/>
        </w:rPr>
      </w:pPr>
      <w:r w:rsidRPr="009C0BD1">
        <w:rPr>
          <w:rFonts w:asciiTheme="minorHAnsi" w:hAnsiTheme="minorHAnsi" w:cstheme="minorHAnsi"/>
          <w:sz w:val="22"/>
          <w:szCs w:val="22"/>
        </w:rPr>
        <w:tab/>
      </w:r>
      <w:r w:rsidRPr="009C0BD1">
        <w:rPr>
          <w:rFonts w:asciiTheme="minorHAnsi" w:hAnsiTheme="minorHAnsi" w:cstheme="minorHAnsi"/>
          <w:sz w:val="22"/>
          <w:szCs w:val="22"/>
        </w:rPr>
        <w:tab/>
      </w:r>
    </w:p>
    <w:p w14:paraId="793070B0" w14:textId="77777777" w:rsidR="00840D24" w:rsidRPr="009C0BD1" w:rsidRDefault="00840D24" w:rsidP="00840D2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19F067" w14:textId="77777777" w:rsidR="00C05AF3" w:rsidRPr="001D70B1" w:rsidRDefault="00C05AF3" w:rsidP="00C05AF3">
      <w:pPr>
        <w:jc w:val="both"/>
        <w:rPr>
          <w:rFonts w:asciiTheme="minorHAnsi" w:hAnsiTheme="minorHAnsi" w:cstheme="minorHAnsi"/>
          <w:sz w:val="22"/>
          <w:szCs w:val="22"/>
        </w:rPr>
      </w:pPr>
      <w:r w:rsidRPr="001D70B1">
        <w:rPr>
          <w:rFonts w:asciiTheme="minorHAnsi" w:hAnsiTheme="minorHAnsi" w:cstheme="minorHAnsi"/>
          <w:sz w:val="22"/>
          <w:szCs w:val="22"/>
        </w:rPr>
        <w:t xml:space="preserve">KLASA:240-03/24-01/01 </w:t>
      </w:r>
    </w:p>
    <w:p w14:paraId="40286361" w14:textId="77777777" w:rsidR="00C05AF3" w:rsidRPr="001D70B1" w:rsidRDefault="00C05AF3" w:rsidP="00C05AF3">
      <w:pPr>
        <w:jc w:val="both"/>
        <w:rPr>
          <w:rFonts w:asciiTheme="minorHAnsi" w:hAnsiTheme="minorHAnsi" w:cstheme="minorHAnsi"/>
          <w:sz w:val="22"/>
          <w:szCs w:val="22"/>
        </w:rPr>
      </w:pPr>
      <w:r w:rsidRPr="001D70B1">
        <w:rPr>
          <w:rFonts w:asciiTheme="minorHAnsi" w:hAnsiTheme="minorHAnsi" w:cstheme="minorHAnsi"/>
          <w:sz w:val="22"/>
          <w:szCs w:val="22"/>
        </w:rPr>
        <w:t>URBROJ: 2182-01-10-24-2</w:t>
      </w:r>
    </w:p>
    <w:p w14:paraId="68795069" w14:textId="77777777" w:rsidR="00C05AF3" w:rsidRPr="001D70B1" w:rsidRDefault="00C05AF3" w:rsidP="00C05A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0166F" w14:textId="77777777" w:rsidR="00840D24" w:rsidRPr="001D70B1" w:rsidRDefault="00840D24" w:rsidP="00840D2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D2F34A" w14:textId="7C0DAEAE" w:rsidR="00840D24" w:rsidRPr="001D70B1" w:rsidRDefault="00C05AF3" w:rsidP="008D1CF4">
      <w:pPr>
        <w:jc w:val="right"/>
        <w:rPr>
          <w:rFonts w:asciiTheme="minorHAnsi" w:hAnsiTheme="minorHAnsi" w:cstheme="minorHAnsi"/>
          <w:sz w:val="22"/>
          <w:szCs w:val="22"/>
        </w:rPr>
      </w:pPr>
      <w:r w:rsidRPr="001D70B1">
        <w:rPr>
          <w:rFonts w:asciiTheme="minorHAnsi" w:hAnsiTheme="minorHAnsi" w:cstheme="minorHAnsi"/>
          <w:sz w:val="22"/>
          <w:szCs w:val="22"/>
        </w:rPr>
        <w:t>STOŽER CIVILNE ZAŠTITE GRADA ŠIBENIKA</w:t>
      </w:r>
    </w:p>
    <w:p w14:paraId="10CC21D9" w14:textId="46C0A513" w:rsidR="00840D24" w:rsidRPr="001D70B1" w:rsidRDefault="00C05AF3" w:rsidP="00840D24">
      <w:pPr>
        <w:jc w:val="right"/>
        <w:rPr>
          <w:rFonts w:asciiTheme="minorHAnsi" w:hAnsiTheme="minorHAnsi" w:cstheme="minorHAnsi"/>
          <w:sz w:val="22"/>
          <w:szCs w:val="22"/>
        </w:rPr>
      </w:pPr>
      <w:r w:rsidRPr="001D70B1">
        <w:rPr>
          <w:rFonts w:asciiTheme="minorHAnsi" w:hAnsiTheme="minorHAnsi" w:cstheme="minorHAnsi"/>
          <w:sz w:val="22"/>
          <w:szCs w:val="22"/>
        </w:rPr>
        <w:t>N</w:t>
      </w:r>
      <w:r w:rsidR="001D70B1">
        <w:rPr>
          <w:rFonts w:asciiTheme="minorHAnsi" w:hAnsiTheme="minorHAnsi" w:cstheme="minorHAnsi"/>
          <w:sz w:val="22"/>
          <w:szCs w:val="22"/>
        </w:rPr>
        <w:t>ačelnik</w:t>
      </w:r>
      <w:r w:rsidRPr="001D70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3B2BA5" w14:textId="77777777" w:rsidR="00840D24" w:rsidRPr="009C0BD1" w:rsidRDefault="00840D24" w:rsidP="00840D24">
      <w:pPr>
        <w:jc w:val="right"/>
        <w:rPr>
          <w:rFonts w:asciiTheme="minorHAnsi" w:hAnsiTheme="minorHAnsi" w:cstheme="minorHAnsi"/>
          <w:sz w:val="22"/>
          <w:szCs w:val="22"/>
        </w:rPr>
      </w:pPr>
      <w:r w:rsidRPr="001D70B1">
        <w:rPr>
          <w:rFonts w:asciiTheme="minorHAnsi" w:hAnsiTheme="minorHAnsi" w:cstheme="minorHAnsi"/>
          <w:sz w:val="22"/>
          <w:szCs w:val="22"/>
        </w:rPr>
        <w:t>mr.sc. Danijel Mileta</w:t>
      </w:r>
      <w:r w:rsidRPr="009C0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A91E0" w14:textId="77777777" w:rsidR="00DD4B94" w:rsidRDefault="00DD4B94"/>
    <w:sectPr w:rsidR="00DD4B94" w:rsidSect="0096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33CF"/>
    <w:multiLevelType w:val="hybridMultilevel"/>
    <w:tmpl w:val="FCB41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4DB4"/>
    <w:multiLevelType w:val="hybridMultilevel"/>
    <w:tmpl w:val="7FAA2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84238"/>
    <w:multiLevelType w:val="hybridMultilevel"/>
    <w:tmpl w:val="D7C2C0EA"/>
    <w:lvl w:ilvl="0" w:tplc="DD2CA1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644719"/>
    <w:multiLevelType w:val="hybridMultilevel"/>
    <w:tmpl w:val="FF761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1598"/>
    <w:multiLevelType w:val="hybridMultilevel"/>
    <w:tmpl w:val="C018D878"/>
    <w:lvl w:ilvl="0" w:tplc="1430C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0945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79580">
    <w:abstractNumId w:val="2"/>
  </w:num>
  <w:num w:numId="3" w16cid:durableId="707603792">
    <w:abstractNumId w:val="3"/>
  </w:num>
  <w:num w:numId="4" w16cid:durableId="1571192633">
    <w:abstractNumId w:val="0"/>
  </w:num>
  <w:num w:numId="5" w16cid:durableId="162295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4"/>
    <w:rsid w:val="000A7E5E"/>
    <w:rsid w:val="001D70B1"/>
    <w:rsid w:val="00211707"/>
    <w:rsid w:val="00321135"/>
    <w:rsid w:val="00470706"/>
    <w:rsid w:val="004E6F1E"/>
    <w:rsid w:val="006562EE"/>
    <w:rsid w:val="006B242E"/>
    <w:rsid w:val="007A134B"/>
    <w:rsid w:val="00840D24"/>
    <w:rsid w:val="008D1CF4"/>
    <w:rsid w:val="009361F1"/>
    <w:rsid w:val="00962A4F"/>
    <w:rsid w:val="009C0BD1"/>
    <w:rsid w:val="00AB4D60"/>
    <w:rsid w:val="00B324FB"/>
    <w:rsid w:val="00C05AF3"/>
    <w:rsid w:val="00C51507"/>
    <w:rsid w:val="00C75D90"/>
    <w:rsid w:val="00CB630A"/>
    <w:rsid w:val="00D1496D"/>
    <w:rsid w:val="00DD4B94"/>
    <w:rsid w:val="00E34EC3"/>
    <w:rsid w:val="00F33FAE"/>
    <w:rsid w:val="00F434D5"/>
    <w:rsid w:val="00F63611"/>
    <w:rsid w:val="00F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985A"/>
  <w15:chartTrackingRefBased/>
  <w15:docId w15:val="{70ABB61E-2F93-4C31-A7D9-60CF2A8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40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CB630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05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7</cp:revision>
  <cp:lastPrinted>2024-02-28T13:22:00Z</cp:lastPrinted>
  <dcterms:created xsi:type="dcterms:W3CDTF">2024-02-28T13:22:00Z</dcterms:created>
  <dcterms:modified xsi:type="dcterms:W3CDTF">2024-03-11T09:08:00Z</dcterms:modified>
</cp:coreProperties>
</file>